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CA9" w:rsidRPr="00115D70" w:rsidRDefault="00AB1CA9" w:rsidP="00AB1CA9">
      <w:pPr>
        <w:tabs>
          <w:tab w:val="left" w:pos="2850"/>
        </w:tabs>
        <w:ind w:left="34"/>
        <w:jc w:val="center"/>
        <w:rPr>
          <w:rFonts w:ascii="Arial Unicode MS" w:eastAsia="Arial Unicode MS" w:hAnsi="Arial Unicode MS" w:cs="Arial Unicode MS"/>
          <w:b/>
          <w:bCs/>
          <w:color w:val="000000"/>
          <w:sz w:val="52"/>
          <w:szCs w:val="52"/>
          <w:u w:val="single"/>
        </w:rPr>
      </w:pPr>
      <w:bookmarkStart w:id="0" w:name="_GoBack"/>
      <w:r w:rsidRPr="00115D70">
        <w:rPr>
          <w:rFonts w:ascii="Arial Unicode MS" w:eastAsia="Arial Unicode MS" w:hAnsi="Arial Unicode MS" w:cs="Arial Unicode MS"/>
          <w:b/>
          <w:bCs/>
          <w:color w:val="000000"/>
          <w:sz w:val="52"/>
          <w:szCs w:val="52"/>
          <w:u w:val="single"/>
        </w:rPr>
        <w:t xml:space="preserve">ИНСТРУКЦИЯ </w:t>
      </w:r>
      <w:proofErr w:type="gramStart"/>
      <w:r w:rsidRPr="00115D70">
        <w:rPr>
          <w:rFonts w:ascii="Arial Unicode MS" w:eastAsia="Arial Unicode MS" w:hAnsi="Arial Unicode MS" w:cs="Arial Unicode MS"/>
          <w:b/>
          <w:bCs/>
          <w:color w:val="000000"/>
          <w:sz w:val="52"/>
          <w:szCs w:val="52"/>
          <w:u w:val="single"/>
        </w:rPr>
        <w:t>ПО  правилам</w:t>
      </w:r>
      <w:proofErr w:type="gramEnd"/>
      <w:r w:rsidRPr="00115D70">
        <w:rPr>
          <w:rFonts w:ascii="Arial Unicode MS" w:eastAsia="Arial Unicode MS" w:hAnsi="Arial Unicode MS" w:cs="Arial Unicode MS"/>
          <w:b/>
          <w:bCs/>
          <w:color w:val="000000"/>
          <w:sz w:val="52"/>
          <w:szCs w:val="52"/>
          <w:u w:val="single"/>
        </w:rPr>
        <w:t xml:space="preserve"> маркировки кухонного инвентаря </w:t>
      </w:r>
    </w:p>
    <w:p w:rsidR="00AB1CA9" w:rsidRPr="00115D70" w:rsidRDefault="00AB1CA9" w:rsidP="00AB1CA9">
      <w:pPr>
        <w:rPr>
          <w:rFonts w:ascii="Arial Unicode MS" w:eastAsia="Arial Unicode MS" w:hAnsi="Arial Unicode MS" w:cs="Arial Unicode MS"/>
          <w:sz w:val="52"/>
          <w:szCs w:val="52"/>
        </w:rPr>
      </w:pPr>
      <w:r w:rsidRPr="00115D70">
        <w:rPr>
          <w:rFonts w:ascii="Arial Unicode MS" w:eastAsia="Arial Unicode MS" w:hAnsi="Arial Unicode MS" w:cs="Arial Unicode MS"/>
          <w:color w:val="FF0000"/>
          <w:sz w:val="52"/>
          <w:szCs w:val="52"/>
        </w:rPr>
        <w:t>!!!</w:t>
      </w:r>
      <w:r w:rsidRPr="00115D70">
        <w:rPr>
          <w:rFonts w:ascii="Arial Unicode MS" w:eastAsia="Arial Unicode MS" w:hAnsi="Arial Unicode MS" w:cs="Arial Unicode MS"/>
          <w:sz w:val="52"/>
          <w:szCs w:val="52"/>
        </w:rPr>
        <w:t xml:space="preserve"> В процессе работы используемый инвентарь (доска, </w:t>
      </w:r>
      <w:proofErr w:type="gramStart"/>
      <w:r w:rsidRPr="00115D70">
        <w:rPr>
          <w:rFonts w:ascii="Arial Unicode MS" w:eastAsia="Arial Unicode MS" w:hAnsi="Arial Unicode MS" w:cs="Arial Unicode MS"/>
          <w:sz w:val="52"/>
          <w:szCs w:val="52"/>
        </w:rPr>
        <w:t>нож)  должен</w:t>
      </w:r>
      <w:proofErr w:type="gramEnd"/>
      <w:r w:rsidRPr="00115D70">
        <w:rPr>
          <w:rFonts w:ascii="Arial Unicode MS" w:eastAsia="Arial Unicode MS" w:hAnsi="Arial Unicode MS" w:cs="Arial Unicode MS"/>
          <w:sz w:val="52"/>
          <w:szCs w:val="52"/>
        </w:rPr>
        <w:t xml:space="preserve"> быть промаркирован с определениями:</w:t>
      </w:r>
    </w:p>
    <w:p w:rsidR="00AB1CA9" w:rsidRPr="00115D70" w:rsidRDefault="00AB1CA9" w:rsidP="00AB1CA9">
      <w:pPr>
        <w:pStyle w:val="a3"/>
        <w:numPr>
          <w:ilvl w:val="0"/>
          <w:numId w:val="1"/>
        </w:numPr>
        <w:rPr>
          <w:rFonts w:ascii="Arial Unicode MS" w:eastAsia="Arial Unicode MS" w:hAnsi="Arial Unicode MS" w:cs="Arial Unicode MS"/>
          <w:sz w:val="52"/>
          <w:szCs w:val="52"/>
        </w:rPr>
      </w:pPr>
      <w:r w:rsidRPr="00115D70">
        <w:rPr>
          <w:rFonts w:ascii="Arial Unicode MS" w:eastAsia="Arial Unicode MS" w:hAnsi="Arial Unicode MS" w:cs="Arial Unicode MS"/>
          <w:sz w:val="52"/>
          <w:szCs w:val="52"/>
        </w:rPr>
        <w:t>Его принадлежностью к цеху</w:t>
      </w:r>
    </w:p>
    <w:p w:rsidR="00AB1CA9" w:rsidRPr="00115D70" w:rsidRDefault="00AB1CA9" w:rsidP="00AB1CA9">
      <w:pPr>
        <w:pStyle w:val="a3"/>
        <w:numPr>
          <w:ilvl w:val="0"/>
          <w:numId w:val="1"/>
        </w:numPr>
        <w:tabs>
          <w:tab w:val="left" w:pos="6165"/>
        </w:tabs>
        <w:rPr>
          <w:rFonts w:ascii="Arial" w:eastAsia="Arial Unicode MS" w:hAnsi="Arial" w:cs="Arial"/>
          <w:sz w:val="52"/>
          <w:szCs w:val="52"/>
        </w:rPr>
      </w:pPr>
      <w:r w:rsidRPr="00115D70">
        <w:rPr>
          <w:rFonts w:ascii="Arial Unicode MS" w:eastAsia="Arial Unicode MS" w:hAnsi="Arial Unicode MS" w:cs="Arial Unicode MS"/>
          <w:sz w:val="52"/>
          <w:szCs w:val="52"/>
        </w:rPr>
        <w:t>Используемого продукта</w:t>
      </w:r>
    </w:p>
    <w:tbl>
      <w:tblPr>
        <w:tblW w:w="5000" w:type="pct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000" w:firstRow="0" w:lastRow="0" w:firstColumn="0" w:lastColumn="0" w:noHBand="0" w:noVBand="0"/>
      </w:tblPr>
      <w:tblGrid>
        <w:gridCol w:w="7353"/>
        <w:gridCol w:w="3068"/>
        <w:gridCol w:w="4141"/>
      </w:tblGrid>
      <w:tr w:rsidR="00AB1CA9" w:rsidRPr="00115D70" w:rsidTr="00FE7697">
        <w:trPr>
          <w:trHeight w:val="48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Холодный цех:</w:t>
            </w:r>
          </w:p>
        </w:tc>
      </w:tr>
      <w:tr w:rsidR="00AB1CA9" w:rsidRPr="00115D70" w:rsidTr="00FE7697">
        <w:trPr>
          <w:trHeight w:val="576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Принадлежность инвентаря и внутрицеховой тары </w:t>
            </w: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относительно цеха и продуктов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Буквенная маркировка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</w:tr>
      <w:tr w:rsidR="00AB1CA9" w:rsidRPr="00115D70" w:rsidTr="00FE7697">
        <w:trPr>
          <w:trHeight w:val="194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lastRenderedPageBreak/>
              <w:t>Холодный цех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ХЦ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 xml:space="preserve">Ножи, доски,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гастроемкости</w:t>
            </w:r>
            <w:proofErr w:type="spellEnd"/>
          </w:p>
        </w:tc>
      </w:tr>
      <w:tr w:rsidR="00AB1CA9" w:rsidRPr="00115D70" w:rsidTr="00FE7697">
        <w:trPr>
          <w:trHeight w:val="339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сырые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73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вареные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В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77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квашеные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right="378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 xml:space="preserve">    ОК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81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Зелень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ЗЕЛЕНЬ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57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Фрукты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ФРУКТЫ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61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Мясо вареное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В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М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6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Мясная гастрономия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МГ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5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Рыба вареная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В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Р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59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Рыбная гастрономия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РГ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tabs>
                <w:tab w:val="left" w:pos="390"/>
                <w:tab w:val="center" w:pos="1228"/>
              </w:tabs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ab/>
            </w: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ab/>
              <w:t>Ножи, доски</w:t>
            </w:r>
          </w:p>
        </w:tc>
      </w:tr>
      <w:tr w:rsidR="00AB1CA9" w:rsidRPr="00115D70" w:rsidTr="00FE7697">
        <w:trPr>
          <w:trHeight w:val="263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Сельдь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СЕЛЬДЬ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Ножи, доски,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*</w:t>
            </w:r>
          </w:p>
        </w:tc>
      </w:tr>
      <w:tr w:rsidR="00AB1CA9" w:rsidRPr="00115D70" w:rsidTr="00FE7697">
        <w:trPr>
          <w:trHeight w:val="381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Сыр, масло сливочное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Сыр, масло сливочное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Ножи, доски,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*</w:t>
            </w:r>
          </w:p>
        </w:tc>
      </w:tr>
    </w:tbl>
    <w:p w:rsidR="00194456" w:rsidRPr="00115D70" w:rsidRDefault="00194456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tbl>
      <w:tblPr>
        <w:tblW w:w="5000" w:type="pct"/>
        <w:jc w:val="center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000" w:firstRow="0" w:lastRow="0" w:firstColumn="0" w:lastColumn="0" w:noHBand="0" w:noVBand="0"/>
      </w:tblPr>
      <w:tblGrid>
        <w:gridCol w:w="5726"/>
        <w:gridCol w:w="4008"/>
        <w:gridCol w:w="4828"/>
      </w:tblGrid>
      <w:tr w:rsidR="00AB1CA9" w:rsidRPr="00115D70" w:rsidTr="00FE7697">
        <w:trPr>
          <w:trHeight w:val="34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Горячий цех:</w:t>
            </w:r>
          </w:p>
        </w:tc>
      </w:tr>
      <w:tr w:rsidR="00AB1CA9" w:rsidRPr="00115D70" w:rsidTr="00FE7697">
        <w:trPr>
          <w:trHeight w:val="576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Принадлежность инвентаря и внутрицеховой тары относительно цеха и продуктов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Буквенная маркировка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lastRenderedPageBreak/>
              <w:t>Горячий цех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ГЦ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 xml:space="preserve">Ножи, доски,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гастроемкости</w:t>
            </w:r>
            <w:proofErr w:type="spellEnd"/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сырые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вареные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В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квашеные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ОК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Мясо вареное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В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М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Рыба вареная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В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Р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Курица вареная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КВ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Зелень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ЗЕЛЕНЬ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Для полуфабрикатов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Полуфабрикаты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Производственный стол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Для готовой продукции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Готовая продукция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Производственный стол</w:t>
            </w:r>
          </w:p>
        </w:tc>
      </w:tr>
      <w:tr w:rsidR="00AB1CA9" w:rsidRPr="00115D70" w:rsidTr="00FE7697">
        <w:trPr>
          <w:trHeight w:val="322"/>
          <w:jc w:val="center"/>
        </w:trPr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Хранение продукции для питания персонала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Питание персонала</w:t>
            </w: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Полка в ШХ</w:t>
            </w:r>
          </w:p>
        </w:tc>
      </w:tr>
    </w:tbl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tbl>
      <w:tblPr>
        <w:tblpPr w:leftFromText="180" w:rightFromText="180" w:vertAnchor="text" w:horzAnchor="margin" w:tblpY="13"/>
        <w:tblW w:w="5000" w:type="pct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000" w:firstRow="0" w:lastRow="0" w:firstColumn="0" w:lastColumn="0" w:noHBand="0" w:noVBand="0"/>
      </w:tblPr>
      <w:tblGrid>
        <w:gridCol w:w="6737"/>
        <w:gridCol w:w="3068"/>
        <w:gridCol w:w="4757"/>
      </w:tblGrid>
      <w:tr w:rsidR="00AB1CA9" w:rsidRPr="00115D70" w:rsidTr="00FE7697">
        <w:trPr>
          <w:trHeight w:val="30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lastRenderedPageBreak/>
              <w:t>Мясо-рыбный цех:</w:t>
            </w:r>
          </w:p>
        </w:tc>
      </w:tr>
      <w:tr w:rsidR="00AB1CA9" w:rsidRPr="00115D70" w:rsidTr="00FE7697">
        <w:trPr>
          <w:trHeight w:val="560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Принадлежность инвентаря и внутрицеховой тары относительно цеха и продуктов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Буквенная маркировка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</w:tr>
      <w:tr w:rsidR="00AB1CA9" w:rsidRPr="00115D70" w:rsidTr="00FE7697">
        <w:trPr>
          <w:trHeight w:val="194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Мясо-рыбный цех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МРЦ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39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Рыба сырая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Р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73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Мясо сырое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М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77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Птица/курица сырая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П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81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Мясо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МЯСО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Моечная раковина, производственный стол рядом</w:t>
            </w:r>
          </w:p>
        </w:tc>
      </w:tr>
      <w:tr w:rsidR="00AB1CA9" w:rsidRPr="00115D70" w:rsidTr="00FE7697">
        <w:trPr>
          <w:trHeight w:val="281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Рыба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РЫБА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Моечная раковина, производственный стол рядом</w:t>
            </w:r>
          </w:p>
        </w:tc>
      </w:tr>
      <w:tr w:rsidR="00AB1CA9" w:rsidRPr="00115D70" w:rsidTr="00FE7697">
        <w:trPr>
          <w:trHeight w:val="281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Птица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ПТИЦА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Моечная раковина, </w:t>
            </w: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производственный стол рядом</w:t>
            </w:r>
          </w:p>
        </w:tc>
      </w:tr>
    </w:tbl>
    <w:p w:rsidR="00AB1CA9" w:rsidRPr="00115D70" w:rsidRDefault="00AB1CA9" w:rsidP="00AB1CA9">
      <w:pPr>
        <w:tabs>
          <w:tab w:val="left" w:pos="6165"/>
        </w:tabs>
        <w:rPr>
          <w:rFonts w:ascii="Arial" w:eastAsia="Arial Unicode MS" w:hAnsi="Arial" w:cs="Arial"/>
          <w:sz w:val="52"/>
          <w:szCs w:val="52"/>
        </w:rPr>
      </w:pPr>
    </w:p>
    <w:p w:rsidR="00AB1CA9" w:rsidRPr="00115D70" w:rsidRDefault="00AB1CA9" w:rsidP="00AB1CA9">
      <w:pPr>
        <w:tabs>
          <w:tab w:val="left" w:pos="6165"/>
        </w:tabs>
        <w:rPr>
          <w:rFonts w:ascii="Arial" w:eastAsia="Arial Unicode MS" w:hAnsi="Arial" w:cs="Arial"/>
          <w:sz w:val="52"/>
          <w:szCs w:val="52"/>
        </w:rPr>
      </w:pPr>
    </w:p>
    <w:tbl>
      <w:tblPr>
        <w:tblpPr w:leftFromText="180" w:rightFromText="180" w:vertAnchor="text" w:horzAnchor="margin" w:tblpY="1"/>
        <w:tblW w:w="5000" w:type="pct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000" w:firstRow="0" w:lastRow="0" w:firstColumn="0" w:lastColumn="0" w:noHBand="0" w:noVBand="0"/>
      </w:tblPr>
      <w:tblGrid>
        <w:gridCol w:w="7281"/>
        <w:gridCol w:w="7281"/>
      </w:tblGrid>
      <w:tr w:rsidR="00AB1CA9" w:rsidRPr="00115D70" w:rsidTr="00FE7697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Зона для нарезки и хранения хлеба</w:t>
            </w:r>
          </w:p>
        </w:tc>
      </w:tr>
      <w:tr w:rsidR="00AB1CA9" w:rsidRPr="00115D70" w:rsidTr="00FE7697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color w:val="FFFFFF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Буквенная маркировка</w:t>
            </w:r>
          </w:p>
        </w:tc>
      </w:tr>
      <w:tr w:rsidR="00AB1CA9" w:rsidRPr="00115D70" w:rsidTr="00FE7697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ХЛЕБ</w:t>
            </w:r>
          </w:p>
        </w:tc>
      </w:tr>
      <w:tr w:rsidR="00AB1CA9" w:rsidRPr="00115D70" w:rsidTr="00FE7697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Доска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ХЛЕБ</w:t>
            </w:r>
          </w:p>
        </w:tc>
      </w:tr>
      <w:tr w:rsidR="00AB1CA9" w:rsidRPr="00115D70" w:rsidTr="00FE7697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Полка/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для хранения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ХЛЕБ</w:t>
            </w:r>
          </w:p>
        </w:tc>
      </w:tr>
      <w:tr w:rsidR="00AB1CA9" w:rsidRPr="00115D70" w:rsidTr="00FE7697">
        <w:trPr>
          <w:trHeight w:val="36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Емкость с раствором для обработки полок для хранения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1% р-р УКСУСА</w:t>
            </w:r>
          </w:p>
        </w:tc>
      </w:tr>
    </w:tbl>
    <w:p w:rsidR="00AB1CA9" w:rsidRPr="00115D70" w:rsidRDefault="00AB1CA9" w:rsidP="00AB1CA9">
      <w:pPr>
        <w:tabs>
          <w:tab w:val="left" w:pos="6165"/>
        </w:tabs>
        <w:rPr>
          <w:rFonts w:ascii="Arial" w:eastAsia="Arial Unicode MS" w:hAnsi="Arial" w:cs="Arial"/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tbl>
      <w:tblPr>
        <w:tblW w:w="5000" w:type="pct"/>
        <w:jc w:val="center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000" w:firstRow="0" w:lastRow="0" w:firstColumn="0" w:lastColumn="0" w:noHBand="0" w:noVBand="0"/>
      </w:tblPr>
      <w:tblGrid>
        <w:gridCol w:w="6770"/>
        <w:gridCol w:w="420"/>
        <w:gridCol w:w="2653"/>
        <w:gridCol w:w="4719"/>
      </w:tblGrid>
      <w:tr w:rsidR="00AB1CA9" w:rsidRPr="00115D70" w:rsidTr="00FE7697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lastRenderedPageBreak/>
              <w:t>Овощной цех:</w:t>
            </w:r>
          </w:p>
        </w:tc>
      </w:tr>
      <w:tr w:rsidR="00AB1CA9" w:rsidRPr="00115D70" w:rsidTr="00FE7697">
        <w:trPr>
          <w:trHeight w:val="577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Принадлежность инвентаря и внутрицеховой тары относительно цеха и продуктов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 xml:space="preserve">Буквенная маркировка 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</w:tr>
      <w:tr w:rsidR="00AB1CA9" w:rsidRPr="00115D70" w:rsidTr="00FE7697">
        <w:trPr>
          <w:trHeight w:val="194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Овощной цех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ОЦ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39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Овощи сырые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С</w:t>
            </w:r>
            <w:r w:rsidR="00C905D0"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О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73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Зелень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ЗЕЛЕНЬ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277"/>
          <w:jc w:val="center"/>
        </w:trPr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ind w:left="180"/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Фрукты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CA9" w:rsidRPr="00115D70" w:rsidRDefault="00AB1CA9" w:rsidP="00FE7697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ФРУКТЫ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Ножи, доски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lastRenderedPageBreak/>
              <w:t>Зона для обработки яйца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color w:val="FFFFFF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Буквенная маркировка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ЧИСТОЕ ЯЙЦО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( емкость) №1 для мытья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«ДЛЯ ОБРАБОТКИ ЯЙЦА</w:t>
            </w:r>
          </w:p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1-2% р-р КАЛЬЦИНИРОВАННОЙ СОДЫ»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( емкость) №2 для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дезобработки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«ДЛЯ ОБРАБОТКИ ЯЙЦА </w:t>
            </w:r>
          </w:p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0,5% р-р ХЛОРАМИН»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 xml:space="preserve">Перфорированная </w:t>
            </w: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ДЛЯ ОБРАБОТКИ ЯЙЦА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b/>
                <w:sz w:val="52"/>
                <w:szCs w:val="52"/>
              </w:rPr>
              <w:t>Зона для обработки зелени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Объект маркировки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color w:val="FFFFFF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Буквенная маркировка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Гастроемкость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( емкость)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ОБРАБОТАННАЯ ЗЕЛЕНЬ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proofErr w:type="spellStart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Гастроемкости</w:t>
            </w:r>
            <w:proofErr w:type="spellEnd"/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 для проведения обработки </w:t>
            </w:r>
          </w:p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(в зависимости от метода обработки)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ДЛЯ ОБРАБОТКИ ЗЕЛЕНИ </w:t>
            </w:r>
          </w:p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10% р-р СОЛИ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>или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t xml:space="preserve">ДЛЯ ОБРАБОТКИ ЗЕЛЕНИ </w:t>
            </w:r>
          </w:p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  <w:r w:rsidRPr="00115D70">
              <w:rPr>
                <w:rFonts w:ascii="Arial Unicode MS" w:eastAsia="Arial Unicode MS" w:hAnsi="Arial Unicode MS" w:cs="Arial Unicode MS"/>
                <w:sz w:val="52"/>
                <w:szCs w:val="52"/>
              </w:rPr>
              <w:lastRenderedPageBreak/>
              <w:t>3% р-р УКСУСА</w:t>
            </w:r>
          </w:p>
        </w:tc>
      </w:tr>
      <w:tr w:rsidR="00AB1CA9" w:rsidRPr="00115D70" w:rsidTr="00FE7697">
        <w:trPr>
          <w:trHeight w:val="36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CA9" w:rsidRPr="00115D70" w:rsidRDefault="00AB1CA9" w:rsidP="00FE7697">
            <w:pPr>
              <w:jc w:val="center"/>
              <w:rPr>
                <w:rFonts w:ascii="Arial Unicode MS" w:eastAsia="Arial Unicode MS" w:hAnsi="Arial Unicode MS" w:cs="Arial Unicode MS"/>
                <w:sz w:val="52"/>
                <w:szCs w:val="52"/>
              </w:rPr>
            </w:pPr>
          </w:p>
        </w:tc>
      </w:tr>
    </w:tbl>
    <w:p w:rsidR="00AB1CA9" w:rsidRPr="00115D70" w:rsidRDefault="00AB1CA9">
      <w:pPr>
        <w:rPr>
          <w:sz w:val="52"/>
          <w:szCs w:val="52"/>
        </w:rPr>
      </w:pPr>
    </w:p>
    <w:p w:rsidR="00AB1CA9" w:rsidRPr="00115D70" w:rsidRDefault="00AB1CA9">
      <w:pPr>
        <w:rPr>
          <w:sz w:val="52"/>
          <w:szCs w:val="52"/>
        </w:rPr>
      </w:pPr>
    </w:p>
    <w:bookmarkEnd w:id="0"/>
    <w:p w:rsidR="00AB1CA9" w:rsidRPr="00115D70" w:rsidRDefault="00AB1CA9">
      <w:pPr>
        <w:rPr>
          <w:sz w:val="52"/>
          <w:szCs w:val="52"/>
        </w:rPr>
      </w:pPr>
    </w:p>
    <w:sectPr w:rsidR="00AB1CA9" w:rsidRPr="00115D70" w:rsidSect="00115D70">
      <w:pgSz w:w="16840" w:h="11900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0BC1"/>
    <w:multiLevelType w:val="hybridMultilevel"/>
    <w:tmpl w:val="78F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A9"/>
    <w:rsid w:val="00115D70"/>
    <w:rsid w:val="00194456"/>
    <w:rsid w:val="008F3E6E"/>
    <w:rsid w:val="00AB1CA9"/>
    <w:rsid w:val="00C9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6890D-5D40-A940-B367-533A1D6A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CA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Ядровская</dc:creator>
  <cp:keywords/>
  <dc:description/>
  <cp:lastModifiedBy>Пользователь Windows</cp:lastModifiedBy>
  <cp:revision>3</cp:revision>
  <dcterms:created xsi:type="dcterms:W3CDTF">2019-08-08T08:16:00Z</dcterms:created>
  <dcterms:modified xsi:type="dcterms:W3CDTF">2021-12-08T20:17:00Z</dcterms:modified>
</cp:coreProperties>
</file>